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9" w:line="240" w:lineRule="atLeast"/>
        <w:jc w:val="center"/>
        <w:textAlignment w:val="baseline"/>
        <w:outlineLvl w:val="0"/>
        <w:rPr>
          <w:rFonts w:hint="eastAsia" w:ascii="华文中宋" w:hAnsi="华文中宋" w:eastAsia="华文中宋" w:cs="华文中宋"/>
          <w:color w:val="FF0000"/>
          <w:spacing w:val="-55"/>
          <w:w w:val="92"/>
          <w:sz w:val="70"/>
          <w:szCs w:val="70"/>
          <w:lang w:val="en-US" w:eastAsia="zh-CN"/>
          <w14:textOutline w14:w="14997" w14:cap="sq" w14:cmpd="sng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hint="eastAsia" w:ascii="华文中宋" w:hAnsi="华文中宋" w:eastAsia="华文中宋" w:cs="华文中宋"/>
          <w:color w:val="FF0000"/>
          <w:spacing w:val="-55"/>
          <w:w w:val="92"/>
          <w:sz w:val="70"/>
          <w:szCs w:val="70"/>
          <w:lang w:val="en-US" w:eastAsia="zh-CN"/>
          <w14:textOutline w14:w="14997" w14:cap="sq" w14:cmpd="sng">
            <w14:solidFill>
              <w14:srgbClr w14:val="FF0000"/>
            </w14:solidFill>
            <w14:prstDash w14:val="solid"/>
            <w14:bevel/>
          </w14:textOutline>
        </w:rPr>
        <w:t>长 江 艺 术 工 程 职 业 学 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9" w:line="240" w:lineRule="atLeast"/>
        <w:jc w:val="center"/>
        <w:textAlignment w:val="baseline"/>
        <w:outlineLvl w:val="0"/>
        <w:rPr>
          <w:rFonts w:ascii="Arial"/>
          <w:sz w:val="21"/>
        </w:rPr>
      </w:pPr>
      <w:r>
        <w:rPr>
          <w:rFonts w:hint="eastAsia" w:ascii="华文中宋" w:hAnsi="华文中宋" w:eastAsia="华文中宋" w:cs="华文中宋"/>
          <w:color w:val="FF0000"/>
          <w:spacing w:val="-55"/>
          <w:w w:val="92"/>
          <w:sz w:val="70"/>
          <w:szCs w:val="70"/>
          <w:lang w:val="en-US" w:eastAsia="zh-CN"/>
          <w14:textOutline w14:w="14997" w14:cap="sq" w14:cmpd="sng">
            <w14:solidFill>
              <w14:srgbClr w14:val="FF0000"/>
            </w14:solidFill>
            <w14:prstDash w14:val="solid"/>
            <w14:bevel/>
          </w14:textOutline>
        </w:rPr>
        <w:t xml:space="preserve">公 共 课 部 </w:t>
      </w:r>
      <w:r>
        <w:rPr>
          <w:rFonts w:ascii="华文中宋" w:hAnsi="华文中宋" w:eastAsia="华文中宋" w:cs="华文中宋"/>
          <w:color w:val="FF0000"/>
          <w:spacing w:val="-55"/>
          <w:w w:val="92"/>
          <w:sz w:val="70"/>
          <w:szCs w:val="70"/>
          <w14:textOutline w14:w="14997" w14:cap="sq" w14:cmpd="sng">
            <w14:solidFill>
              <w14:srgbClr w14:val="FF0000"/>
            </w14:solidFill>
            <w14:prstDash w14:val="solid"/>
            <w14:bevel/>
          </w14:textOutline>
        </w:rPr>
        <w:t>文</w:t>
      </w:r>
      <w:r>
        <w:rPr>
          <w:rFonts w:hint="eastAsia" w:ascii="华文中宋" w:hAnsi="华文中宋" w:eastAsia="华文中宋" w:cs="华文中宋"/>
          <w:color w:val="FF0000"/>
          <w:spacing w:val="-55"/>
          <w:w w:val="92"/>
          <w:sz w:val="70"/>
          <w:szCs w:val="70"/>
          <w:lang w:val="en-US" w:eastAsia="zh-CN"/>
          <w14:textOutline w14:w="14997" w14:cap="sq" w14:cmpd="sng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r>
        <w:rPr>
          <w:rFonts w:ascii="华文中宋" w:hAnsi="华文中宋" w:eastAsia="华文中宋" w:cs="华文中宋"/>
          <w:color w:val="FF0000"/>
          <w:spacing w:val="-55"/>
          <w:w w:val="92"/>
          <w:sz w:val="70"/>
          <w:szCs w:val="70"/>
          <w14:textOutline w14:w="14997" w14:cap="sq" w14:cmpd="sng">
            <w14:solidFill>
              <w14:srgbClr w14:val="FF0000"/>
            </w14:solidFill>
            <w14:prstDash w14:val="solid"/>
            <w14:bevel/>
          </w14:textOutline>
        </w:rPr>
        <w:t>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jc w:val="center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公发</w:t>
      </w:r>
      <w:r>
        <w:rPr>
          <w:rFonts w:hint="eastAsia" w:ascii="仿宋" w:hAnsi="仿宋" w:eastAsia="仿宋" w:cs="仿宋"/>
          <w:spacing w:val="3"/>
          <w:sz w:val="28"/>
          <w:szCs w:val="28"/>
        </w:rPr>
        <w:t>〔20</w:t>
      </w: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pacing w:val="3"/>
          <w:sz w:val="28"/>
          <w:szCs w:val="28"/>
        </w:rPr>
        <w:t>〕</w:t>
      </w: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3"/>
          <w:sz w:val="28"/>
          <w:szCs w:val="28"/>
        </w:rPr>
        <w:t>号</w:t>
      </w:r>
    </w:p>
    <w:p>
      <w:pPr>
        <w:spacing w:line="260" w:lineRule="auto"/>
        <w:jc w:val="center"/>
        <w:rPr>
          <w:rFonts w:hint="eastAsia"/>
          <w:b/>
          <w:bCs/>
          <w:sz w:val="36"/>
          <w:szCs w:val="40"/>
        </w:rPr>
      </w:pPr>
      <w:r>
        <w:rPr>
          <w:b/>
          <w:bCs/>
        </w:rPr>
        <w:drawing>
          <wp:inline distT="0" distB="0" distL="0" distR="0">
            <wp:extent cx="5597525" cy="19050"/>
            <wp:effectExtent l="0" t="0" r="3175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大学英语四级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公益讲座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方案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试行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活动主题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英语四级公益讲座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活动策划主办方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公共基础课部英语教研室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活动目的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为提升我校英语四级通过率，落实庄王班英语第二课堂教研活动，本学期开展累计11周的英语四级公益讲座。该讲座将突出英语四六级改革后的重难点，从考试介绍、备考方法、词汇、写作、阅读、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听力、翻译等全方面展开，为备考庄王班英语四级考试助力。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活动时间：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</w:t>
      </w:r>
      <w:r>
        <w:rPr>
          <w:rFonts w:hint="eastAsia" w:ascii="仿宋" w:hAnsi="仿宋" w:eastAsia="仿宋" w:cs="仿宋"/>
          <w:sz w:val="28"/>
          <w:szCs w:val="28"/>
        </w:rPr>
        <w:t>10月-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</w:t>
      </w:r>
      <w:r>
        <w:rPr>
          <w:rFonts w:hint="eastAsia" w:ascii="仿宋" w:hAnsi="仿宋" w:eastAsia="仿宋" w:cs="仿宋"/>
          <w:sz w:val="28"/>
          <w:szCs w:val="28"/>
        </w:rPr>
        <w:t>12月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活动对象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22级庄王班全体学生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活动具体安排</w:t>
      </w:r>
    </w:p>
    <w:tbl>
      <w:tblPr>
        <w:tblStyle w:val="6"/>
        <w:tblpPr w:leftFromText="180" w:rightFromText="180" w:vertAnchor="text" w:horzAnchor="page" w:tblpX="1695" w:tblpY="603"/>
        <w:tblOverlap w:val="never"/>
        <w:tblW w:w="8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2101"/>
        <w:gridCol w:w="1409"/>
        <w:gridCol w:w="1921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培训日期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培训内容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培训教师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培训班级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培训地点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2023年10月9日（周一）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英语四级考试介绍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及备考方法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刘书婷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庄王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2203班、庄王2204班、庄王2205班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2-108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2023年10月11日（周三）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英语四级考试介绍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及备考方法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刘书婷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庄王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2201班、庄王2202班、庄王2206班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2-108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2023年10月16日（周一）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英语四级词汇讲解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文倩倩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庄王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2203班、庄王2204班、庄王2205班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2-108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2023年10月18日（周三）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英语四级词汇讲解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文倩倩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庄王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2201班、庄王2202班、庄王2206班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2-108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2023年10月23日（周一）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写作技巧及方法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殷容容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庄王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2203班、庄王2204班、庄王2205班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2-108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2023年10月25日（周三）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写作技巧及方法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殷容容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庄王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2201班、庄王2202班、庄王2206班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2-108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2023年10月30日（周一）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写作真题练习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方郡格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庄王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2203班、庄王2204班、庄王2205班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2-108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2023年11月1日（周三）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写作真题练习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方郡格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庄王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2201班、庄王2202班、庄王2206班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2-108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2023年11月6日（周一）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听力理解技巧及方法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冯晓苗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庄王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2203班、庄王2204班、庄王2205班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2-108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2023年11月8日（周三）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听力理解技巧及方法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冯晓苗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庄王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2201班、庄王2202班、庄王2206班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2-108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2023年11月13日（周一）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听力理解真题练习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李颜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庄王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2203班、庄王2204班、庄王2205班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2-108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2023年11月16日（周四）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听力理解真题练习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李颜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庄王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2201班、庄王2202班、庄王2206班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2-108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2023年11月20日（周一）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阅读理解技巧及方法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杨萌萌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庄王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2203班、庄王2204班、庄王2205班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2-108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2023年11月22日（周三）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阅读理解技巧及方法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杨萌萌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庄王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2201班、庄王2202班、庄王2206班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2-108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2023年11月27日（周一）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阅读理解真题练习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聂胡艺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庄王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2203班、庄王2204班、庄王2205班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2-108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2023年11月29日（周三）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阅读理解真题练习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聂胡艺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庄王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2201班、庄王2202班、庄王2206班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2-108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2023年12月4日（周一）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翻译技巧及方法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谭凤娟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庄王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2203班、庄王2204班、庄王2205班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2-108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2023年12月6日（周三）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翻译技巧及方法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谭凤娟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庄王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2201班、庄王2202班、庄王2206班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2-108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2023年12月11日（周一）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翻译真题练习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张琴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庄王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2203班、庄王2204班、庄王2205班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2-108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2023年12月13日（周三）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翻译真题练习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张琴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庄王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2201班、庄王2202班、庄王2206班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2-108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2023年12月19日（周二）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考试注意事项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及答题技巧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周婷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庄王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2203班、庄王2204班、庄王2205班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2-108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2023年12月20日（周三）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考试注意事项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及答题技巧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周婷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庄王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2201班、庄王2202班、庄王2206班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2-108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3458210</wp:posOffset>
            </wp:positionH>
            <wp:positionV relativeFrom="paragraph">
              <wp:posOffset>58420</wp:posOffset>
            </wp:positionV>
            <wp:extent cx="1485900" cy="1485900"/>
            <wp:effectExtent l="0" t="0" r="0" b="0"/>
            <wp:wrapNone/>
            <wp:docPr id="4" name="图片 4" descr="公共基础课部_redmi.work_al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公共基础课部_redmi.work_alph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公共基础课部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2023年10月7日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D18FD6"/>
    <w:multiLevelType w:val="singleLevel"/>
    <w:tmpl w:val="CDD18F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iMmU4OWNkNTYyMTBhYTdkOTY0YzFmMjIxMmFkNjIifQ=="/>
  </w:docVars>
  <w:rsids>
    <w:rsidRoot w:val="00C92B92"/>
    <w:rsid w:val="005F2070"/>
    <w:rsid w:val="00615A09"/>
    <w:rsid w:val="009B2C6D"/>
    <w:rsid w:val="00C92B92"/>
    <w:rsid w:val="00D55FD5"/>
    <w:rsid w:val="00E5345E"/>
    <w:rsid w:val="160047D6"/>
    <w:rsid w:val="1A4C3404"/>
    <w:rsid w:val="20207154"/>
    <w:rsid w:val="208B7500"/>
    <w:rsid w:val="4E8F1160"/>
    <w:rsid w:val="7DF7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1045</Words>
  <Characters>1453</Characters>
  <Lines>1</Lines>
  <Paragraphs>1</Paragraphs>
  <TotalTime>0</TotalTime>
  <ScaleCrop>false</ScaleCrop>
  <LinksUpToDate>false</LinksUpToDate>
  <CharactersWithSpaces>1556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2023-09-21T09:07:00Z</dcterms:created>
  <dc:creator>郡格 方</dc:creator>
  <cp:lastModifiedBy>杨小雨</cp:lastModifiedBy>
  <dcterms:modified xsi:type="dcterms:W3CDTF">2023-10-07T03:28:45Z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FD1A64FF46CB41DE8AC0C395FDF309E3_13</vt:lpwstr>
  </property>
</Properties>
</file>